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20" w:type="dxa"/>
        <w:tblInd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</w:tblGrid>
      <w:tr w:rsidR="0032067A" w:rsidTr="00863A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067A" w:rsidRPr="00D81BE2" w:rsidRDefault="0032067A" w:rsidP="00863AE9">
            <w:pPr>
              <w:jc w:val="center"/>
              <w:rPr>
                <w:sz w:val="28"/>
                <w:szCs w:val="28"/>
              </w:rPr>
            </w:pPr>
            <w:r w:rsidRPr="00D81BE2">
              <w:rPr>
                <w:sz w:val="28"/>
                <w:szCs w:val="28"/>
              </w:rPr>
              <w:t>ПРИЛОЖЕНИЕ №1</w:t>
            </w:r>
          </w:p>
          <w:p w:rsidR="0032067A" w:rsidRPr="00D81BE2" w:rsidRDefault="0032067A" w:rsidP="00863AE9">
            <w:pPr>
              <w:jc w:val="center"/>
              <w:rPr>
                <w:sz w:val="28"/>
                <w:szCs w:val="28"/>
              </w:rPr>
            </w:pPr>
            <w:r w:rsidRPr="00D81BE2">
              <w:rPr>
                <w:sz w:val="28"/>
                <w:szCs w:val="28"/>
              </w:rPr>
              <w:t xml:space="preserve">к муниципальной программе «Управление муниципальными финансами </w:t>
            </w:r>
            <w:proofErr w:type="spellStart"/>
            <w:r w:rsidRPr="00D81BE2">
              <w:rPr>
                <w:sz w:val="28"/>
                <w:szCs w:val="28"/>
              </w:rPr>
              <w:t>Ейского</w:t>
            </w:r>
            <w:proofErr w:type="spellEnd"/>
            <w:r w:rsidRPr="00D81BE2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32067A" w:rsidRDefault="0032067A" w:rsidP="0032067A">
      <w:pPr>
        <w:jc w:val="right"/>
      </w:pPr>
    </w:p>
    <w:p w:rsidR="0032067A" w:rsidRDefault="0032067A" w:rsidP="0032067A">
      <w:pPr>
        <w:jc w:val="right"/>
      </w:pPr>
    </w:p>
    <w:p w:rsidR="005B780B" w:rsidRDefault="005B780B" w:rsidP="0032067A">
      <w:pPr>
        <w:jc w:val="right"/>
      </w:pPr>
    </w:p>
    <w:p w:rsidR="0032067A" w:rsidRPr="00CD3A63" w:rsidRDefault="0032067A" w:rsidP="0032067A">
      <w:pPr>
        <w:jc w:val="center"/>
        <w:rPr>
          <w:b/>
          <w:sz w:val="28"/>
          <w:szCs w:val="28"/>
        </w:rPr>
      </w:pPr>
      <w:r w:rsidRPr="00CD3A63">
        <w:rPr>
          <w:b/>
          <w:sz w:val="28"/>
          <w:szCs w:val="28"/>
        </w:rPr>
        <w:t>ЦЕЛЕВЫЕ ПОКАЗАТЕЛИ</w:t>
      </w:r>
    </w:p>
    <w:p w:rsidR="0032067A" w:rsidRPr="00CD3A63" w:rsidRDefault="0032067A" w:rsidP="0032067A">
      <w:pPr>
        <w:jc w:val="center"/>
        <w:rPr>
          <w:b/>
          <w:sz w:val="28"/>
          <w:szCs w:val="28"/>
        </w:rPr>
      </w:pPr>
      <w:r w:rsidRPr="00CD3A63">
        <w:rPr>
          <w:b/>
          <w:sz w:val="28"/>
          <w:szCs w:val="28"/>
        </w:rPr>
        <w:t xml:space="preserve">муниципальной программы «Управление муниципальными финансами </w:t>
      </w:r>
      <w:proofErr w:type="spellStart"/>
      <w:r w:rsidRPr="00CD3A63">
        <w:rPr>
          <w:b/>
          <w:sz w:val="28"/>
          <w:szCs w:val="28"/>
        </w:rPr>
        <w:t>Ейского</w:t>
      </w:r>
      <w:proofErr w:type="spellEnd"/>
      <w:r w:rsidRPr="00CD3A63">
        <w:rPr>
          <w:b/>
          <w:sz w:val="28"/>
          <w:szCs w:val="28"/>
        </w:rPr>
        <w:t xml:space="preserve"> района»</w:t>
      </w:r>
    </w:p>
    <w:p w:rsidR="00392F52" w:rsidRDefault="00392F52"/>
    <w:p w:rsidR="005B780B" w:rsidRDefault="005B780B"/>
    <w:tbl>
      <w:tblPr>
        <w:tblW w:w="146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76"/>
        <w:gridCol w:w="3350"/>
        <w:gridCol w:w="1471"/>
        <w:gridCol w:w="1037"/>
        <w:gridCol w:w="1266"/>
        <w:gridCol w:w="1126"/>
        <w:gridCol w:w="1126"/>
        <w:gridCol w:w="1126"/>
        <w:gridCol w:w="1126"/>
        <w:gridCol w:w="1126"/>
        <w:gridCol w:w="1141"/>
      </w:tblGrid>
      <w:tr w:rsidR="00755BBF" w:rsidRPr="00755BBF" w:rsidTr="00755BBF">
        <w:trPr>
          <w:trHeight w:val="48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№ </w:t>
            </w:r>
          </w:p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proofErr w:type="gramStart"/>
            <w:r w:rsidRPr="00755BBF">
              <w:rPr>
                <w:sz w:val="28"/>
                <w:szCs w:val="28"/>
              </w:rPr>
              <w:t>п</w:t>
            </w:r>
            <w:proofErr w:type="gramEnd"/>
            <w:r w:rsidRPr="00755BBF">
              <w:rPr>
                <w:sz w:val="28"/>
                <w:szCs w:val="28"/>
              </w:rPr>
              <w:t>/п</w:t>
            </w:r>
          </w:p>
        </w:tc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Наименование  целевого показателя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Единица</w:t>
            </w:r>
            <w:r w:rsidRPr="00755BBF">
              <w:rPr>
                <w:sz w:val="28"/>
                <w:szCs w:val="28"/>
              </w:rPr>
              <w:br/>
              <w:t>измерения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Статус</w:t>
            </w:r>
          </w:p>
        </w:tc>
        <w:tc>
          <w:tcPr>
            <w:tcW w:w="80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Значение целевого показателя</w:t>
            </w:r>
          </w:p>
        </w:tc>
      </w:tr>
      <w:tr w:rsidR="00755BBF" w:rsidRPr="00755BBF" w:rsidTr="00755BBF">
        <w:trPr>
          <w:trHeight w:val="31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2026</w:t>
            </w:r>
          </w:p>
        </w:tc>
      </w:tr>
    </w:tbl>
    <w:p w:rsidR="00C60DA7" w:rsidRPr="00C60DA7" w:rsidRDefault="00C60DA7">
      <w:pPr>
        <w:rPr>
          <w:sz w:val="2"/>
          <w:szCs w:val="2"/>
        </w:rPr>
      </w:pPr>
    </w:p>
    <w:tbl>
      <w:tblPr>
        <w:tblW w:w="146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76"/>
        <w:gridCol w:w="3350"/>
        <w:gridCol w:w="1471"/>
        <w:gridCol w:w="1037"/>
        <w:gridCol w:w="1266"/>
        <w:gridCol w:w="1126"/>
        <w:gridCol w:w="1126"/>
        <w:gridCol w:w="1126"/>
        <w:gridCol w:w="1126"/>
        <w:gridCol w:w="1126"/>
        <w:gridCol w:w="1141"/>
      </w:tblGrid>
      <w:tr w:rsidR="00755BBF" w:rsidRPr="00755BBF" w:rsidTr="00C60DA7">
        <w:trPr>
          <w:trHeight w:val="315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11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</w:t>
            </w:r>
          </w:p>
        </w:tc>
        <w:tc>
          <w:tcPr>
            <w:tcW w:w="138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 w:rsidP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«</w:t>
            </w:r>
            <w:r w:rsidRPr="00755BBF">
              <w:rPr>
                <w:sz w:val="28"/>
                <w:szCs w:val="28"/>
              </w:rPr>
              <w:t xml:space="preserve">Управление муниципальными финансами </w:t>
            </w:r>
            <w:proofErr w:type="spellStart"/>
            <w:r w:rsidRPr="00755BBF">
              <w:rPr>
                <w:sz w:val="28"/>
                <w:szCs w:val="28"/>
              </w:rPr>
              <w:t>Ейского</w:t>
            </w:r>
            <w:proofErr w:type="spellEnd"/>
            <w:r w:rsidRPr="00755BBF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 w:rsidP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Степень качества управления муниципальными финансами согласно оценке, проводимой в соответствии с приказом министерства финансов Краснодарского края от 18 июня 2014 года №175 </w:t>
            </w:r>
            <w:r>
              <w:rPr>
                <w:sz w:val="28"/>
                <w:szCs w:val="28"/>
              </w:rPr>
              <w:t>«</w:t>
            </w:r>
            <w:r w:rsidRPr="00755BBF">
              <w:rPr>
                <w:sz w:val="28"/>
                <w:szCs w:val="28"/>
              </w:rPr>
              <w:t xml:space="preserve">О порядке оценки качества управления муниципальными </w:t>
            </w:r>
            <w:r w:rsidRPr="00755BBF">
              <w:rPr>
                <w:sz w:val="28"/>
                <w:szCs w:val="28"/>
              </w:rPr>
              <w:lastRenderedPageBreak/>
              <w:t>финансами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степень (не ниже)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2*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II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Сокращение различий между наиболее обеспеченными и наименее обеспеченными поселениями </w:t>
            </w:r>
            <w:proofErr w:type="spellStart"/>
            <w:r w:rsidRPr="00755BBF">
              <w:rPr>
                <w:sz w:val="28"/>
                <w:szCs w:val="28"/>
              </w:rPr>
              <w:t>Ейского</w:t>
            </w:r>
            <w:proofErr w:type="spellEnd"/>
            <w:r w:rsidRPr="00755BBF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раз</w:t>
            </w:r>
            <w:r w:rsidRPr="00755BBF">
              <w:rPr>
                <w:sz w:val="28"/>
                <w:szCs w:val="28"/>
              </w:rPr>
              <w:br/>
              <w:t>(не менее)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1,2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Отношение объема муниципального долга к общему годовому объему доходов районного бюджета без учета объема безвозмездных поступлений и  (или) поступлений налоговых доходов по дополнительным нормативам отчислений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% </w:t>
            </w:r>
            <w:r w:rsidRPr="00755BBF">
              <w:rPr>
                <w:sz w:val="28"/>
                <w:szCs w:val="28"/>
              </w:rPr>
              <w:br/>
              <w:t>(не более)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15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2.1</w:t>
            </w:r>
          </w:p>
        </w:tc>
        <w:tc>
          <w:tcPr>
            <w:tcW w:w="138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DA7" w:rsidRDefault="00755BBF" w:rsidP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55BBF">
              <w:rPr>
                <w:sz w:val="28"/>
                <w:szCs w:val="28"/>
              </w:rPr>
              <w:t xml:space="preserve">Совершенствование бюджетного процесса и обеспечение </w:t>
            </w:r>
          </w:p>
          <w:p w:rsidR="00755BBF" w:rsidRPr="00755BBF" w:rsidRDefault="00755BBF" w:rsidP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сбалансированности районного бюджета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2.1.1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Соответствие решения о районном бюджете на очередной финансовый год и на плановый период требованиям Бюджетного кодекса Российской </w:t>
            </w:r>
            <w:r w:rsidRPr="00755BBF">
              <w:rPr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2.1.2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Соответствие решения об исполнении районного бюджета за отчетный финансовый год бюджетному законодательству Российской Федерации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2.1.3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Удельный вес бюджетной отчетности об исполнении консолидированного бюджета муниципального образования </w:t>
            </w:r>
            <w:proofErr w:type="spellStart"/>
            <w:r w:rsidRPr="00755BBF">
              <w:rPr>
                <w:sz w:val="28"/>
                <w:szCs w:val="28"/>
              </w:rPr>
              <w:t>Ейский</w:t>
            </w:r>
            <w:proofErr w:type="spellEnd"/>
            <w:r w:rsidRPr="00755BBF">
              <w:rPr>
                <w:sz w:val="28"/>
                <w:szCs w:val="28"/>
              </w:rPr>
              <w:t xml:space="preserve"> район, представленной в министерство финансов краснодарского края в установленные им сроки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2.1.4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Предельный размер дефицита районного бюджета в общем объеме доходов районного бюджета без учета объема безвозмездных поступлений и (или) поступлений налоговых </w:t>
            </w:r>
            <w:r w:rsidRPr="00755BBF">
              <w:rPr>
                <w:sz w:val="28"/>
                <w:szCs w:val="28"/>
              </w:rPr>
              <w:lastRenderedPageBreak/>
              <w:t>доходов по дополнительным нормативам отчислений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 xml:space="preserve">% </w:t>
            </w:r>
            <w:r w:rsidRPr="00755BBF">
              <w:rPr>
                <w:sz w:val="28"/>
                <w:szCs w:val="28"/>
              </w:rPr>
              <w:br/>
              <w:t>(не более)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2*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138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 w:rsidP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55BBF">
              <w:rPr>
                <w:sz w:val="28"/>
                <w:szCs w:val="28"/>
              </w:rPr>
              <w:t>Совершенствование межбюджетных отношений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3.1.1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Эффективность выравнивания</w:t>
            </w:r>
            <w:r w:rsidRPr="00755BBF">
              <w:rPr>
                <w:sz w:val="28"/>
                <w:szCs w:val="28"/>
              </w:rPr>
              <w:br/>
              <w:t xml:space="preserve">бюджетной обеспеченности поселений </w:t>
            </w:r>
            <w:proofErr w:type="spellStart"/>
            <w:r w:rsidRPr="00755BBF">
              <w:rPr>
                <w:sz w:val="28"/>
                <w:szCs w:val="28"/>
              </w:rPr>
              <w:t>Ейского</w:t>
            </w:r>
            <w:proofErr w:type="spellEnd"/>
            <w:r w:rsidRPr="00755BBF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раз </w:t>
            </w:r>
            <w:r w:rsidRPr="00755BBF">
              <w:rPr>
                <w:sz w:val="28"/>
                <w:szCs w:val="28"/>
              </w:rPr>
              <w:br/>
              <w:t>(не более)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3.1.2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proofErr w:type="gramStart"/>
            <w:r w:rsidRPr="00755BBF">
              <w:rPr>
                <w:sz w:val="28"/>
                <w:szCs w:val="28"/>
              </w:rPr>
              <w:t xml:space="preserve">Доля поселений </w:t>
            </w:r>
            <w:proofErr w:type="spellStart"/>
            <w:r w:rsidRPr="00755BBF">
              <w:rPr>
                <w:sz w:val="28"/>
                <w:szCs w:val="28"/>
              </w:rPr>
              <w:t>Ейского</w:t>
            </w:r>
            <w:proofErr w:type="spellEnd"/>
            <w:r w:rsidRPr="00755BBF">
              <w:rPr>
                <w:sz w:val="28"/>
                <w:szCs w:val="28"/>
              </w:rPr>
              <w:t xml:space="preserve"> района, в бюджетах которых 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</w:t>
            </w:r>
            <w:r w:rsidRPr="00755BBF">
              <w:rPr>
                <w:sz w:val="28"/>
                <w:szCs w:val="28"/>
              </w:rPr>
              <w:lastRenderedPageBreak/>
              <w:t>дотации), замененной дополнительными нормативами отчислений, в течение двух из трех последних отчетных финансовых лет превышала 50 процентов объема собственных доходов бюджетов поселений</w:t>
            </w:r>
            <w:proofErr w:type="gramEnd"/>
            <w:r w:rsidRPr="00755BBF">
              <w:rPr>
                <w:sz w:val="28"/>
                <w:szCs w:val="28"/>
              </w:rPr>
              <w:t xml:space="preserve"> в общем количестве поселений </w:t>
            </w:r>
            <w:proofErr w:type="spellStart"/>
            <w:r w:rsidRPr="00755BBF">
              <w:rPr>
                <w:sz w:val="28"/>
                <w:szCs w:val="28"/>
              </w:rPr>
              <w:t>Ейского</w:t>
            </w:r>
            <w:proofErr w:type="spellEnd"/>
            <w:r w:rsidRPr="00755BBF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%</w:t>
            </w:r>
            <w:r w:rsidRPr="00755BBF">
              <w:rPr>
                <w:sz w:val="28"/>
                <w:szCs w:val="28"/>
              </w:rPr>
              <w:br/>
              <w:t>(не более)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>4.1</w:t>
            </w:r>
          </w:p>
        </w:tc>
        <w:tc>
          <w:tcPr>
            <w:tcW w:w="138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 w:rsidP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755BBF">
              <w:rPr>
                <w:sz w:val="28"/>
                <w:szCs w:val="28"/>
              </w:rPr>
              <w:t>Управление муниципальным долгом</w:t>
            </w:r>
            <w:r>
              <w:rPr>
                <w:sz w:val="28"/>
                <w:szCs w:val="28"/>
              </w:rPr>
              <w:t>»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4.1.1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Общий объем муниципального долга муниципального образования </w:t>
            </w:r>
            <w:proofErr w:type="spellStart"/>
            <w:r w:rsidRPr="00755BBF">
              <w:rPr>
                <w:sz w:val="28"/>
                <w:szCs w:val="28"/>
              </w:rPr>
              <w:t>Ейский</w:t>
            </w:r>
            <w:proofErr w:type="spellEnd"/>
            <w:r w:rsidRPr="00755BB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тыс. руб.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246900,0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85000,0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75000,0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65000,0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55000,0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45000,0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35000,0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4.1.2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Объем сокращения муниципального долга муниципального образования </w:t>
            </w:r>
            <w:proofErr w:type="spellStart"/>
            <w:r w:rsidRPr="00755BBF">
              <w:rPr>
                <w:sz w:val="28"/>
                <w:szCs w:val="28"/>
              </w:rPr>
              <w:t>Ейский</w:t>
            </w:r>
            <w:proofErr w:type="spellEnd"/>
            <w:r w:rsidRPr="00755BB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тыс. руб.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10000,0</w:t>
            </w:r>
          </w:p>
        </w:tc>
      </w:tr>
      <w:tr w:rsidR="00755BBF" w:rsidRPr="00755BBF" w:rsidTr="00A25F10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4.1.3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 xml:space="preserve">Доля расходов на обслуживание муниципального долга </w:t>
            </w:r>
            <w:r w:rsidRPr="00755BBF">
              <w:rPr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755BBF">
              <w:rPr>
                <w:sz w:val="28"/>
                <w:szCs w:val="28"/>
              </w:rPr>
              <w:t>Ейский</w:t>
            </w:r>
            <w:proofErr w:type="spellEnd"/>
            <w:r w:rsidRPr="00755BBF">
              <w:rPr>
                <w:sz w:val="28"/>
                <w:szCs w:val="28"/>
              </w:rPr>
              <w:t xml:space="preserve"> район в объеме расходов районного бюджета, за исключением объема расходов, которые осуществляются за счет субвенций, </w:t>
            </w:r>
            <w:bookmarkStart w:id="0" w:name="_GoBack"/>
            <w:bookmarkEnd w:id="0"/>
            <w:r w:rsidRPr="00755BBF">
              <w:rPr>
                <w:sz w:val="28"/>
                <w:szCs w:val="28"/>
              </w:rPr>
              <w:t>предоставляемых из</w:t>
            </w:r>
            <w:r w:rsidR="003127BF">
              <w:rPr>
                <w:sz w:val="28"/>
                <w:szCs w:val="28"/>
              </w:rPr>
              <w:t xml:space="preserve"> бюджетов</w:t>
            </w:r>
            <w:r w:rsidRPr="00755BBF">
              <w:rPr>
                <w:sz w:val="28"/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lastRenderedPageBreak/>
              <w:t xml:space="preserve">% </w:t>
            </w:r>
            <w:r w:rsidRPr="00755BBF">
              <w:rPr>
                <w:sz w:val="28"/>
                <w:szCs w:val="28"/>
              </w:rPr>
              <w:br/>
              <w:t>(не более)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BF" w:rsidRPr="00755BBF" w:rsidRDefault="00755BBF">
            <w:pPr>
              <w:jc w:val="center"/>
              <w:rPr>
                <w:sz w:val="28"/>
                <w:szCs w:val="28"/>
              </w:rPr>
            </w:pPr>
            <w:r w:rsidRPr="00755BBF">
              <w:rPr>
                <w:sz w:val="28"/>
                <w:szCs w:val="28"/>
              </w:rPr>
              <w:t>2</w:t>
            </w:r>
          </w:p>
        </w:tc>
      </w:tr>
    </w:tbl>
    <w:p w:rsidR="008F4C58" w:rsidRDefault="008F4C58"/>
    <w:p w:rsidR="008F4C58" w:rsidRPr="008F4C58" w:rsidRDefault="008F4C58" w:rsidP="008F4C58">
      <w:pPr>
        <w:rPr>
          <w:sz w:val="2"/>
          <w:szCs w:val="2"/>
        </w:rPr>
      </w:pPr>
    </w:p>
    <w:p w:rsidR="008F4C58" w:rsidRPr="008F4C58" w:rsidRDefault="008F4C58" w:rsidP="008F4C58">
      <w:pPr>
        <w:rPr>
          <w:sz w:val="28"/>
          <w:szCs w:val="28"/>
        </w:rPr>
      </w:pPr>
      <w:r w:rsidRPr="008F4C58">
        <w:rPr>
          <w:sz w:val="28"/>
          <w:szCs w:val="28"/>
        </w:rPr>
        <w:t>_________________</w:t>
      </w:r>
    </w:p>
    <w:p w:rsidR="008F4C58" w:rsidRPr="008F4C58" w:rsidRDefault="008F4C58" w:rsidP="008F4C58">
      <w:pPr>
        <w:ind w:right="-31" w:firstLine="720"/>
        <w:jc w:val="both"/>
        <w:rPr>
          <w:sz w:val="28"/>
          <w:szCs w:val="28"/>
        </w:rPr>
      </w:pPr>
      <w:r w:rsidRPr="008F4C58">
        <w:rPr>
          <w:sz w:val="28"/>
          <w:szCs w:val="28"/>
        </w:rPr>
        <w:t xml:space="preserve">* </w:t>
      </w:r>
      <w:proofErr w:type="spellStart"/>
      <w:r w:rsidRPr="008F4C58">
        <w:rPr>
          <w:sz w:val="28"/>
          <w:szCs w:val="28"/>
        </w:rPr>
        <w:t>п.п</w:t>
      </w:r>
      <w:proofErr w:type="spellEnd"/>
      <w:r w:rsidRPr="008F4C58">
        <w:rPr>
          <w:sz w:val="28"/>
          <w:szCs w:val="28"/>
        </w:rPr>
        <w:t>. 1.1 приказ министерства финансов Краснодарского края от 18 июня 2014 года №175 «О порядке оценки качества управления муниципальными финансами;</w:t>
      </w:r>
    </w:p>
    <w:p w:rsidR="008F4C58" w:rsidRPr="008F4C58" w:rsidRDefault="008F4C58" w:rsidP="008F4C58">
      <w:pPr>
        <w:ind w:right="-414" w:firstLine="720"/>
        <w:jc w:val="both"/>
        <w:rPr>
          <w:sz w:val="28"/>
          <w:szCs w:val="28"/>
        </w:rPr>
      </w:pPr>
      <w:r w:rsidRPr="008F4C58">
        <w:rPr>
          <w:sz w:val="28"/>
          <w:szCs w:val="28"/>
        </w:rPr>
        <w:t xml:space="preserve">   </w:t>
      </w:r>
      <w:proofErr w:type="spellStart"/>
      <w:r w:rsidRPr="008F4C58">
        <w:rPr>
          <w:sz w:val="28"/>
          <w:szCs w:val="28"/>
        </w:rPr>
        <w:t>п.п</w:t>
      </w:r>
      <w:proofErr w:type="spellEnd"/>
      <w:r w:rsidRPr="008F4C58">
        <w:rPr>
          <w:sz w:val="28"/>
          <w:szCs w:val="28"/>
        </w:rPr>
        <w:t>. 2.1.4 Бюджетный кодекс Российской Федерации.</w:t>
      </w:r>
    </w:p>
    <w:p w:rsidR="008F4C58" w:rsidRPr="008F4C58" w:rsidRDefault="008F4C58" w:rsidP="008F4C58">
      <w:pPr>
        <w:ind w:right="-414" w:firstLine="720"/>
        <w:jc w:val="both"/>
        <w:rPr>
          <w:sz w:val="28"/>
          <w:szCs w:val="28"/>
        </w:rPr>
      </w:pPr>
    </w:p>
    <w:p w:rsidR="008F4C58" w:rsidRPr="008F4C58" w:rsidRDefault="008F4C58" w:rsidP="008F4C58">
      <w:pPr>
        <w:ind w:right="-414" w:firstLine="720"/>
        <w:jc w:val="both"/>
        <w:rPr>
          <w:sz w:val="28"/>
          <w:szCs w:val="28"/>
        </w:rPr>
      </w:pPr>
    </w:p>
    <w:p w:rsidR="008F4C58" w:rsidRPr="008F4C58" w:rsidRDefault="008F4C58" w:rsidP="008F4C58">
      <w:pPr>
        <w:ind w:right="-414"/>
        <w:jc w:val="both"/>
        <w:rPr>
          <w:sz w:val="28"/>
          <w:szCs w:val="28"/>
        </w:rPr>
      </w:pPr>
      <w:r w:rsidRPr="008F4C58">
        <w:rPr>
          <w:sz w:val="28"/>
          <w:szCs w:val="28"/>
        </w:rPr>
        <w:t>Начальник финансового управления</w:t>
      </w:r>
    </w:p>
    <w:p w:rsidR="008F4C58" w:rsidRPr="008F4C58" w:rsidRDefault="008F4C58" w:rsidP="008F4C58">
      <w:pPr>
        <w:ind w:right="-414"/>
        <w:rPr>
          <w:sz w:val="28"/>
          <w:szCs w:val="28"/>
        </w:rPr>
      </w:pPr>
      <w:r w:rsidRPr="008F4C58">
        <w:rPr>
          <w:sz w:val="28"/>
          <w:szCs w:val="28"/>
        </w:rPr>
        <w:t xml:space="preserve">администрации </w:t>
      </w:r>
      <w:proofErr w:type="gramStart"/>
      <w:r w:rsidRPr="008F4C58">
        <w:rPr>
          <w:sz w:val="28"/>
          <w:szCs w:val="28"/>
        </w:rPr>
        <w:t>муниципального</w:t>
      </w:r>
      <w:proofErr w:type="gramEnd"/>
    </w:p>
    <w:p w:rsidR="008F4C58" w:rsidRPr="008F4C58" w:rsidRDefault="008F4C58" w:rsidP="008F4C58">
      <w:pPr>
        <w:ind w:right="-31"/>
        <w:rPr>
          <w:sz w:val="28"/>
          <w:szCs w:val="28"/>
        </w:rPr>
      </w:pPr>
      <w:r w:rsidRPr="008F4C58">
        <w:rPr>
          <w:sz w:val="28"/>
          <w:szCs w:val="28"/>
        </w:rPr>
        <w:t xml:space="preserve">образования </w:t>
      </w:r>
      <w:proofErr w:type="spellStart"/>
      <w:r w:rsidRPr="008F4C58">
        <w:rPr>
          <w:sz w:val="28"/>
          <w:szCs w:val="28"/>
        </w:rPr>
        <w:t>Ейский</w:t>
      </w:r>
      <w:proofErr w:type="spellEnd"/>
      <w:r w:rsidRPr="008F4C58">
        <w:rPr>
          <w:sz w:val="28"/>
          <w:szCs w:val="28"/>
        </w:rPr>
        <w:t xml:space="preserve"> район                                                                                                       </w:t>
      </w:r>
      <w:r w:rsidR="00F84BB4">
        <w:rPr>
          <w:sz w:val="28"/>
          <w:szCs w:val="28"/>
        </w:rPr>
        <w:t xml:space="preserve">                            </w:t>
      </w:r>
      <w:r w:rsidRPr="008F4C58">
        <w:rPr>
          <w:sz w:val="28"/>
          <w:szCs w:val="28"/>
        </w:rPr>
        <w:t xml:space="preserve"> </w:t>
      </w:r>
      <w:r w:rsidR="00E42B26">
        <w:rPr>
          <w:sz w:val="28"/>
          <w:szCs w:val="28"/>
        </w:rPr>
        <w:t xml:space="preserve">    </w:t>
      </w:r>
      <w:r w:rsidRPr="008F4C58">
        <w:rPr>
          <w:sz w:val="28"/>
          <w:szCs w:val="28"/>
        </w:rPr>
        <w:t xml:space="preserve"> Т.А. Ефремова</w:t>
      </w:r>
    </w:p>
    <w:p w:rsidR="008F4C58" w:rsidRDefault="008F4C58"/>
    <w:sectPr w:rsidR="008F4C58" w:rsidSect="00257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567" w:left="1134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33" w:rsidRDefault="00A56F33" w:rsidP="00FF0E07">
      <w:r>
        <w:separator/>
      </w:r>
    </w:p>
  </w:endnote>
  <w:endnote w:type="continuationSeparator" w:id="0">
    <w:p w:rsidR="00A56F33" w:rsidRDefault="00A56F33" w:rsidP="00FF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4F0" w:rsidRDefault="003A54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4F0" w:rsidRDefault="003A5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4F0" w:rsidRDefault="003A54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33" w:rsidRDefault="00A56F33" w:rsidP="00FF0E07">
      <w:r>
        <w:separator/>
      </w:r>
    </w:p>
  </w:footnote>
  <w:footnote w:type="continuationSeparator" w:id="0">
    <w:p w:rsidR="00A56F33" w:rsidRDefault="00A56F33" w:rsidP="00FF0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4F0" w:rsidRDefault="003A54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E07" w:rsidRDefault="003A54F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71C125" wp14:editId="470B613D">
              <wp:simplePos x="0" y="0"/>
              <wp:positionH relativeFrom="rightMargin">
                <wp:posOffset>161925</wp:posOffset>
              </wp:positionH>
              <wp:positionV relativeFrom="margin">
                <wp:posOffset>2427605</wp:posOffset>
              </wp:positionV>
              <wp:extent cx="318135" cy="329565"/>
              <wp:effectExtent l="0" t="0" r="571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1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5BC" w:rsidRDefault="000E15B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127B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12.75pt;margin-top:191.15pt;width:25.0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Jg3nA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fBKDgGphS2jsMkHsbuBpLuDjdKm8dM1shOMqxAAg6crC61sWRIunNx5GXF8xmvKmeoxXxS&#10;KbQiIJeZ+7bo+tANuACWPWBZuTK/SYIw8i/CZDAbjk4G0SyKB8mJPxr4QXKRDP0oiaazW0skiNKS&#10;5zkTl1ywneSC6O9KuhV/LxYnOtRmOInD2MV4j6U+DMZ335+CqbmBDqx4neHR3omktn6PRO76wxBe&#10;9XPvPn2XTcjB7u+y4qptC9wLxazn661m5jK/gborCXWBZoRnAyZ2xKiFFsywfr0kimFUPRGgnSSI&#10;ItuzzojikxAMdbgzP9whgpYSOhvA+unE9H2+bBRflHBT4HIk5DnoreBOC1aLPautSqHNXDDbJ8H2&#10;8aHtvH4+XOMfAAAA//8DAFBLAwQUAAYACAAAACEAqkjzFOEAAAAJAQAADwAAAGRycy9kb3ducmV2&#10;LnhtbEyPQUvDQBCF74L/YRnBm92YNLXGTEoRFSwitGrxuM2OSXR3NmS3bfz3ric9Du/jvW/KxWiN&#10;ONDgO8cIl5MEBHHtdMcNwuvL/cUchA+KtTKOCeGbPCyq05NSFdodeU2HTWhELGFfKIQ2hL6Q0tct&#10;WeUnrieO2YcbrArxHBqpB3WM5dbINElm0qqO40Krerptqf7a7C1Cp7bj8+fqLqyfVg/mfbk19fXj&#10;G+L52bi8ARFoDH8w/OpHdaii087tWXthENI8jyRCNk8zEBG4ymcgdgjTbJqCrEr5/4PqBwAA//8D&#10;AFBLAQItABQABgAIAAAAIQC2gziS/gAAAOEBAAATAAAAAAAAAAAAAAAAAAAAAABbQ29udGVudF9U&#10;eXBlc10ueG1sUEsBAi0AFAAGAAgAAAAhADj9If/WAAAAlAEAAAsAAAAAAAAAAAAAAAAALwEAAF9y&#10;ZWxzLy5yZWxzUEsBAi0AFAAGAAgAAAAhAHfgmDecAgAAAAUAAA4AAAAAAAAAAAAAAAAALgIAAGRy&#10;cy9lMm9Eb2MueG1sUEsBAi0AFAAGAAgAAAAhAKpI8xThAAAACQEAAA8AAAAAAAAAAAAAAAAA9gQA&#10;AGRycy9kb3ducmV2LnhtbFBLBQYAAAAABAAEAPMAAAAEBgAAAAA=&#10;" o:allowincell="f" stroked="f">
              <v:textbox style="layout-flow:vertical">
                <w:txbxContent>
                  <w:p w:rsidR="000E15BC" w:rsidRDefault="000E15B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127B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4F0" w:rsidRDefault="003A54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7"/>
    <w:rsid w:val="000E15BC"/>
    <w:rsid w:val="001E3748"/>
    <w:rsid w:val="0025760D"/>
    <w:rsid w:val="003127BF"/>
    <w:rsid w:val="0032067A"/>
    <w:rsid w:val="00392F52"/>
    <w:rsid w:val="003A54F0"/>
    <w:rsid w:val="003A7A53"/>
    <w:rsid w:val="0041266A"/>
    <w:rsid w:val="005B780B"/>
    <w:rsid w:val="00755BBF"/>
    <w:rsid w:val="008F4C58"/>
    <w:rsid w:val="009A4D37"/>
    <w:rsid w:val="00A02DC0"/>
    <w:rsid w:val="00A25F10"/>
    <w:rsid w:val="00A56F33"/>
    <w:rsid w:val="00C60DA7"/>
    <w:rsid w:val="00CB4D87"/>
    <w:rsid w:val="00E42B26"/>
    <w:rsid w:val="00F84BB4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E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E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6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6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E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E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6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6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budget1</cp:lastModifiedBy>
  <cp:revision>16</cp:revision>
  <cp:lastPrinted>2018-07-05T09:38:00Z</cp:lastPrinted>
  <dcterms:created xsi:type="dcterms:W3CDTF">2018-07-05T09:24:00Z</dcterms:created>
  <dcterms:modified xsi:type="dcterms:W3CDTF">2018-07-06T11:37:00Z</dcterms:modified>
</cp:coreProperties>
</file>